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4880" w:firstLine="0"/>
        <w:jc w:val="left"/>
        <w:rPr>
          <w:rFonts w:ascii="Fira Sans" w:cs="Fira Sans" w:eastAsia="Fira Sans" w:hAnsi="Fira Sans"/>
          <w:b w:val="0"/>
          <w:i w:val="0"/>
          <w:smallCaps w:val="1"/>
          <w:strike w:val="0"/>
          <w:color w:val="c46531"/>
          <w:sz w:val="60"/>
          <w:szCs w:val="60"/>
          <w:u w:val="none"/>
          <w:shd w:fill="auto" w:val="clear"/>
          <w:vertAlign w:val="baseline"/>
        </w:rPr>
      </w:pPr>
      <w:r w:rsidDel="00000000" w:rsidR="00000000" w:rsidRPr="00000000">
        <w:rPr>
          <w:rFonts w:ascii="Fira Sans" w:cs="Fira Sans" w:eastAsia="Fira Sans" w:hAnsi="Fira Sans"/>
          <w:b w:val="0"/>
          <w:i w:val="0"/>
          <w:smallCaps w:val="1"/>
          <w:strike w:val="0"/>
          <w:color w:val="c46531"/>
          <w:sz w:val="60"/>
          <w:szCs w:val="60"/>
          <w:u w:val="none"/>
          <w:shd w:fill="auto" w:val="clear"/>
          <w:vertAlign w:val="baseline"/>
          <w:rtl w:val="0"/>
        </w:rPr>
        <w:t xml:space="preserve">LAUREN</w:t>
      </w:r>
    </w:p>
    <w:p w:rsidR="00000000" w:rsidDel="00000000" w:rsidP="00000000" w:rsidRDefault="00000000" w:rsidRPr="00000000" w14:paraId="00000002">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680" w:lineRule="auto"/>
        <w:ind w:left="0" w:right="4880" w:firstLine="0"/>
        <w:jc w:val="left"/>
        <w:rPr>
          <w:rFonts w:ascii="Fira Sans" w:cs="Fira Sans" w:eastAsia="Fira Sans" w:hAnsi="Fira Sans"/>
          <w:b w:val="0"/>
          <w:i w:val="0"/>
          <w:smallCaps w:val="1"/>
          <w:strike w:val="0"/>
          <w:color w:val="c46531"/>
          <w:sz w:val="60"/>
          <w:szCs w:val="60"/>
          <w:u w:val="none"/>
          <w:shd w:fill="auto" w:val="clear"/>
          <w:vertAlign w:val="baseline"/>
        </w:rPr>
      </w:pPr>
      <w:r w:rsidDel="00000000" w:rsidR="00000000" w:rsidRPr="00000000">
        <w:rPr>
          <w:rFonts w:ascii="Fira Sans" w:cs="Fira Sans" w:eastAsia="Fira Sans" w:hAnsi="Fira Sans"/>
          <w:b w:val="0"/>
          <w:i w:val="0"/>
          <w:smallCaps w:val="1"/>
          <w:strike w:val="0"/>
          <w:color w:val="c46531"/>
          <w:sz w:val="60"/>
          <w:szCs w:val="60"/>
          <w:u w:val="none"/>
          <w:shd w:fill="auto" w:val="clear"/>
          <w:vertAlign w:val="baseline"/>
          <w:rtl w:val="0"/>
        </w:rPr>
        <w:t xml:space="preserve">SMITH</w:t>
      </w:r>
    </w:p>
    <w:p w:rsidR="00000000" w:rsidDel="00000000" w:rsidP="00000000" w:rsidRDefault="00000000" w:rsidRPr="00000000" w14:paraId="00000003">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0" w:before="0" w:line="240" w:lineRule="auto"/>
        <w:ind w:left="0" w:right="5560" w:firstLine="0"/>
        <w:jc w:val="left"/>
        <w:rPr>
          <w:rFonts w:ascii="Fira Sans" w:cs="Fira Sans" w:eastAsia="Fira Sans" w:hAnsi="Fira Sans"/>
          <w:b w:val="0"/>
          <w:i w:val="0"/>
          <w:smallCaps w:val="1"/>
          <w:strike w:val="0"/>
          <w:color w:val="c46531"/>
          <w:sz w:val="2"/>
          <w:szCs w:val="2"/>
          <w:u w:val="none"/>
          <w:shd w:fill="auto" w:val="clear"/>
          <w:vertAlign w:val="baseline"/>
        </w:rPr>
      </w:pPr>
      <w:r w:rsidDel="00000000" w:rsidR="00000000" w:rsidRPr="00000000">
        <w:rPr>
          <w:rFonts w:ascii="Fira Sans" w:cs="Fira Sans" w:eastAsia="Fira Sans" w:hAnsi="Fira Sans"/>
          <w:b w:val="0"/>
          <w:i w:val="0"/>
          <w:smallCaps w:val="1"/>
          <w:strike w:val="0"/>
          <w:color w:val="c46531"/>
          <w:sz w:val="2"/>
          <w:szCs w:val="2"/>
          <w:u w:val="none"/>
          <w:shd w:fill="auto" w:val="clear"/>
          <w:vertAlign w:val="baseline"/>
          <w:rtl w:val="0"/>
        </w:rPr>
        <w:t xml:space="preserve"> </w:t>
      </w:r>
    </w:p>
    <w:p w:rsidR="00000000" w:rsidDel="00000000" w:rsidP="00000000" w:rsidRDefault="00000000" w:rsidRPr="00000000" w14:paraId="00000004">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
          <w:szCs w:val="2"/>
          <w:u w:val="none"/>
          <w:shd w:fill="auto" w:val="clear"/>
          <w:vertAlign w:val="baseline"/>
        </w:rPr>
      </w:pPr>
      <w:r w:rsidDel="00000000" w:rsidR="00000000" w:rsidRPr="00000000">
        <w:rPr>
          <w:rFonts w:ascii="Fira Sans" w:cs="Fira Sans" w:eastAsia="Fira Sans" w:hAnsi="Fira Sans"/>
          <w:b w:val="0"/>
          <w:i w:val="0"/>
          <w:smallCaps w:val="0"/>
          <w:strike w:val="0"/>
          <w:color w:val="333333"/>
          <w:sz w:val="2"/>
          <w:szCs w:val="2"/>
          <w:u w:val="none"/>
          <w:shd w:fill="auto" w:val="clear"/>
          <w:vertAlign w:val="baseline"/>
          <w:rtl w:val="0"/>
        </w:rPr>
        <w:t xml:space="preserve"> </w:t>
      </w:r>
    </w:p>
    <w:p w:rsidR="00000000" w:rsidDel="00000000" w:rsidP="00000000" w:rsidRDefault="00000000" w:rsidRPr="00000000" w14:paraId="00000005">
      <w:pPr>
        <w:keepNext w:val="0"/>
        <w:keepLines w:val="0"/>
        <w:pageBreakBefore w:val="0"/>
        <w:widowControl w:val="1"/>
        <w:pBdr>
          <w:top w:color="000000" w:space="0" w:sz="0" w:val="none"/>
          <w:left w:color="000000" w:space="0" w:sz="0" w:val="none"/>
          <w:bottom w:color="000000" w:space="2"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18"/>
          <w:szCs w:val="18"/>
          <w:u w:val="none"/>
          <w:shd w:fill="auto" w:val="clear"/>
          <w:vertAlign w:val="baseline"/>
        </w:rPr>
      </w:pPr>
      <w:r w:rsidDel="00000000" w:rsidR="00000000" w:rsidRPr="00000000">
        <w:rPr>
          <w:rFonts w:ascii="Fira Sans" w:cs="Fira Sans" w:eastAsia="Fira Sans" w:hAnsi="Fira Sans"/>
          <w:b w:val="0"/>
          <w:i w:val="0"/>
          <w:smallCaps w:val="0"/>
          <w:strike w:val="0"/>
          <w:color w:val="333333"/>
          <w:sz w:val="18"/>
          <w:szCs w:val="18"/>
          <w:u w:val="none"/>
          <w:shd w:fill="auto" w:val="clear"/>
          <w:vertAlign w:val="baseline"/>
          <w:rtl w:val="0"/>
        </w:rPr>
        <w:t xml:space="preserve">Philadelphia, PA 19019 | (H) 555 555 555 | (C) (555) 555-5555 | example@example.com </w:t>
      </w:r>
    </w:p>
    <w:p w:rsidR="00000000" w:rsidDel="00000000" w:rsidP="00000000" w:rsidRDefault="00000000" w:rsidRPr="00000000" w14:paraId="00000006">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SUMMARY STATEMENT</w:t>
      </w:r>
    </w:p>
    <w:p w:rsidR="00000000" w:rsidDel="00000000" w:rsidP="00000000" w:rsidRDefault="00000000" w:rsidRPr="00000000" w14:paraId="00000007">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Assistant professor with over 10 years of experience successfully contributing to sociology and social sciences curriculum development and delivery. Driven to contribute to program outcomes by facilitating engagement and supporting learning objectives. Enthusiastic professional with a background in academic advisement.</w:t>
      </w:r>
    </w:p>
    <w:p w:rsidR="00000000" w:rsidDel="00000000" w:rsidP="00000000" w:rsidRDefault="00000000" w:rsidRPr="00000000" w14:paraId="00000008">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CORE QUALIFICATIONS</w:t>
      </w:r>
    </w:p>
    <w:tbl>
      <w:tblPr>
        <w:tblStyle w:val="Table1"/>
        <w:tblW w:w="9760.0" w:type="dxa"/>
        <w:jc w:val="left"/>
        <w:tblLayout w:type="fixed"/>
        <w:tblLook w:val="0400"/>
      </w:tblPr>
      <w:tblGrid>
        <w:gridCol w:w="4880"/>
        <w:gridCol w:w="4880"/>
        <w:tblGridChange w:id="0">
          <w:tblGrid>
            <w:gridCol w:w="4880"/>
            <w:gridCol w:w="4880"/>
          </w:tblGrid>
        </w:tblGridChange>
      </w:tblGrid>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009">
            <w:pPr>
              <w:keepNext w:val="0"/>
              <w:keepLines w:val="0"/>
              <w:pageBreakBefore w:val="0"/>
              <w:widowControl w:val="1"/>
              <w:numPr>
                <w:ilvl w:val="0"/>
                <w:numId w:val="11"/>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Classroom administration</w:t>
            </w:r>
          </w:p>
          <w:p w:rsidR="00000000" w:rsidDel="00000000" w:rsidP="00000000" w:rsidRDefault="00000000" w:rsidRPr="00000000" w14:paraId="0000000A">
            <w:pPr>
              <w:keepNext w:val="0"/>
              <w:keepLines w:val="0"/>
              <w:pageBreakBefore w:val="0"/>
              <w:widowControl w:val="1"/>
              <w:numPr>
                <w:ilvl w:val="0"/>
                <w:numId w:val="11"/>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Lesson planning</w:t>
            </w:r>
          </w:p>
          <w:p w:rsidR="00000000" w:rsidDel="00000000" w:rsidP="00000000" w:rsidRDefault="00000000" w:rsidRPr="00000000" w14:paraId="0000000B">
            <w:pPr>
              <w:keepNext w:val="0"/>
              <w:keepLines w:val="0"/>
              <w:pageBreakBefore w:val="0"/>
              <w:widowControl w:val="1"/>
              <w:numPr>
                <w:ilvl w:val="0"/>
                <w:numId w:val="11"/>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Discussion facilitation</w:t>
            </w:r>
          </w:p>
          <w:p w:rsidR="00000000" w:rsidDel="00000000" w:rsidP="00000000" w:rsidRDefault="00000000" w:rsidRPr="00000000" w14:paraId="0000000C">
            <w:pPr>
              <w:keepNext w:val="0"/>
              <w:keepLines w:val="0"/>
              <w:pageBreakBefore w:val="0"/>
              <w:widowControl w:val="1"/>
              <w:numPr>
                <w:ilvl w:val="0"/>
                <w:numId w:val="11"/>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MS Office </w:t>
            </w:r>
          </w:p>
        </w:tc>
        <w:tc>
          <w:tcPr>
            <w:tcBorders>
              <w:left w:color="ffffff" w:space="0" w:sz="8" w:val="single"/>
            </w:tcBorders>
            <w:tcMar>
              <w:top w:w="0.0" w:type="dxa"/>
              <w:left w:w="0.0" w:type="dxa"/>
              <w:bottom w:w="0.0" w:type="dxa"/>
              <w:right w:w="0.0" w:type="dxa"/>
            </w:tcMar>
            <w:vAlign w:val="top"/>
          </w:tcPr>
          <w:p w:rsidR="00000000" w:rsidDel="00000000" w:rsidP="00000000" w:rsidRDefault="00000000" w:rsidRPr="00000000" w14:paraId="0000000D">
            <w:pPr>
              <w:keepNext w:val="0"/>
              <w:keepLines w:val="0"/>
              <w:pageBreakBefore w:val="0"/>
              <w:widowControl w:val="1"/>
              <w:numPr>
                <w:ilvl w:val="0"/>
                <w:numId w:val="1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Distance learning tools</w:t>
            </w:r>
          </w:p>
          <w:p w:rsidR="00000000" w:rsidDel="00000000" w:rsidP="00000000" w:rsidRDefault="00000000" w:rsidRPr="00000000" w14:paraId="0000000E">
            <w:pPr>
              <w:keepNext w:val="0"/>
              <w:keepLines w:val="0"/>
              <w:pageBreakBefore w:val="0"/>
              <w:widowControl w:val="1"/>
              <w:numPr>
                <w:ilvl w:val="0"/>
                <w:numId w:val="1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Research management</w:t>
            </w:r>
          </w:p>
          <w:p w:rsidR="00000000" w:rsidDel="00000000" w:rsidP="00000000" w:rsidRDefault="00000000" w:rsidRPr="00000000" w14:paraId="0000000F">
            <w:pPr>
              <w:keepNext w:val="0"/>
              <w:keepLines w:val="0"/>
              <w:pageBreakBefore w:val="0"/>
              <w:widowControl w:val="1"/>
              <w:numPr>
                <w:ilvl w:val="0"/>
                <w:numId w:val="1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Problem-solving</w:t>
            </w:r>
          </w:p>
          <w:p w:rsidR="00000000" w:rsidDel="00000000" w:rsidP="00000000" w:rsidRDefault="00000000" w:rsidRPr="00000000" w14:paraId="00000010">
            <w:pPr>
              <w:keepNext w:val="0"/>
              <w:keepLines w:val="0"/>
              <w:pageBreakBefore w:val="0"/>
              <w:widowControl w:val="1"/>
              <w:numPr>
                <w:ilvl w:val="0"/>
                <w:numId w:val="1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Communication and teamwork</w:t>
            </w:r>
          </w:p>
        </w:tc>
      </w:tr>
    </w:tbl>
    <w:p w:rsidR="00000000" w:rsidDel="00000000" w:rsidP="00000000" w:rsidRDefault="00000000" w:rsidRPr="00000000" w14:paraId="00000011">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EDUCATION</w:t>
      </w:r>
    </w:p>
    <w:p w:rsidR="00000000" w:rsidDel="00000000" w:rsidP="00000000" w:rsidRDefault="00000000" w:rsidRPr="00000000" w14:paraId="00000012">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Ph.D.</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Sociology</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p>
    <w:p w:rsidR="00000000" w:rsidDel="00000000" w:rsidP="00000000" w:rsidRDefault="00000000" w:rsidRPr="00000000" w14:paraId="00000013">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University of Pennsylvania, Philadelphia, PA</w:t>
      </w:r>
    </w:p>
    <w:p w:rsidR="00000000" w:rsidDel="00000000" w:rsidP="00000000" w:rsidRDefault="00000000" w:rsidRPr="00000000" w14:paraId="00000014">
      <w:pPr>
        <w:keepNext w:val="0"/>
        <w:keepLines w:val="0"/>
        <w:pageBreakBefore w:val="0"/>
        <w:widowControl w:val="1"/>
        <w:pBdr>
          <w:top w:color="000000" w:space="4"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Master of Science</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Social Policy</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p>
    <w:p w:rsidR="00000000" w:rsidDel="00000000" w:rsidP="00000000" w:rsidRDefault="00000000" w:rsidRPr="00000000" w14:paraId="00000015">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University of Pennsylvania, Philadelphia, PA</w:t>
      </w:r>
    </w:p>
    <w:p w:rsidR="00000000" w:rsidDel="00000000" w:rsidP="00000000" w:rsidRDefault="00000000" w:rsidRPr="00000000" w14:paraId="00000016">
      <w:pPr>
        <w:keepNext w:val="0"/>
        <w:keepLines w:val="0"/>
        <w:pageBreakBefore w:val="0"/>
        <w:widowControl w:val="1"/>
        <w:pBdr>
          <w:top w:color="000000" w:space="4"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Bachelor of Arts</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Sociology</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p>
    <w:p w:rsidR="00000000" w:rsidDel="00000000" w:rsidP="00000000" w:rsidRDefault="00000000" w:rsidRPr="00000000" w14:paraId="00000017">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Drexel University, Philadelphia, PA</w:t>
      </w:r>
    </w:p>
    <w:p w:rsidR="00000000" w:rsidDel="00000000" w:rsidP="00000000" w:rsidRDefault="00000000" w:rsidRPr="00000000" w14:paraId="00000018">
      <w:pPr>
        <w:keepNext w:val="0"/>
        <w:keepLines w:val="0"/>
        <w:pageBreakBefore w:val="0"/>
        <w:widowControl w:val="1"/>
        <w:numPr>
          <w:ilvl w:val="0"/>
          <w:numId w:val="1"/>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Minor - Economics</w:t>
      </w:r>
    </w:p>
    <w:p w:rsidR="00000000" w:rsidDel="00000000" w:rsidP="00000000" w:rsidRDefault="00000000" w:rsidRPr="00000000" w14:paraId="00000019">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WORK EXPERIENCE</w:t>
      </w:r>
    </w:p>
    <w:p w:rsidR="00000000" w:rsidDel="00000000" w:rsidP="00000000" w:rsidRDefault="00000000" w:rsidRPr="00000000" w14:paraId="0000001A">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1"/>
          <w:strike w:val="0"/>
          <w:color w:val="c3c3c3"/>
          <w:sz w:val="22"/>
          <w:szCs w:val="22"/>
          <w:u w:val="none"/>
          <w:shd w:fill="auto" w:val="clear"/>
          <w:vertAlign w:val="baseline"/>
          <w:rtl w:val="0"/>
        </w:rPr>
        <w:t xml:space="preserve">NOVEMBER 2018-CURRENT </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Assistant Professor</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University Of Pennsylvania</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Philadelphia, PA</w:t>
      </w:r>
      <w:r w:rsidDel="00000000" w:rsidR="00000000" w:rsidRPr="00000000">
        <w:rPr>
          <w:rtl w:val="0"/>
        </w:rPr>
      </w:r>
    </w:p>
    <w:p w:rsidR="00000000" w:rsidDel="00000000" w:rsidP="00000000" w:rsidRDefault="00000000" w:rsidRPr="00000000" w14:paraId="0000001C">
      <w:pPr>
        <w:keepNext w:val="0"/>
        <w:keepLines w:val="0"/>
        <w:pageBreakBefore w:val="0"/>
        <w:widowControl w:val="1"/>
        <w:numPr>
          <w:ilvl w:val="0"/>
          <w:numId w:val="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Develop strong rapport with an average of 100 students through class discussions and academic </w:t>
      </w:r>
      <w:r w:rsidDel="00000000" w:rsidR="00000000" w:rsidRPr="00000000">
        <w:rPr>
          <w:rFonts w:ascii="Fira Sans" w:cs="Fira Sans" w:eastAsia="Fira Sans" w:hAnsi="Fira Sans"/>
          <w:color w:val="333333"/>
          <w:sz w:val="22"/>
          <w:szCs w:val="22"/>
          <w:rtl w:val="0"/>
        </w:rPr>
        <w:t xml:space="preserve">advice</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w:t>
      </w:r>
    </w:p>
    <w:p w:rsidR="00000000" w:rsidDel="00000000" w:rsidP="00000000" w:rsidRDefault="00000000" w:rsidRPr="00000000" w14:paraId="0000001D">
      <w:pPr>
        <w:keepNext w:val="0"/>
        <w:keepLines w:val="0"/>
        <w:pageBreakBefore w:val="0"/>
        <w:widowControl w:val="1"/>
        <w:numPr>
          <w:ilvl w:val="0"/>
          <w:numId w:val="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Monitor course progression by marking and assessing projects, examinations, homework and coursework with fair and equitable grades, increasing class participation by 25% thanks to guided instruction.</w:t>
      </w:r>
    </w:p>
    <w:p w:rsidR="00000000" w:rsidDel="00000000" w:rsidP="00000000" w:rsidRDefault="00000000" w:rsidRPr="00000000" w14:paraId="0000001E">
      <w:pPr>
        <w:keepNext w:val="0"/>
        <w:keepLines w:val="0"/>
        <w:pageBreakBefore w:val="0"/>
        <w:widowControl w:val="1"/>
        <w:numPr>
          <w:ilvl w:val="0"/>
          <w:numId w:val="2"/>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Revise course objectives, materials and instructional and assessment strategies for sociology courses.</w:t>
      </w:r>
    </w:p>
    <w:p w:rsidR="00000000" w:rsidDel="00000000" w:rsidP="00000000" w:rsidRDefault="00000000" w:rsidRPr="00000000" w14:paraId="0000001F">
      <w:pPr>
        <w:keepNext w:val="0"/>
        <w:keepLines w:val="0"/>
        <w:pageBreakBefore w:val="0"/>
        <w:widowControl w:val="1"/>
        <w:pBdr>
          <w:top w:color="000000" w:space="4"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1"/>
          <w:strike w:val="0"/>
          <w:color w:val="c3c3c3"/>
          <w:sz w:val="22"/>
          <w:szCs w:val="22"/>
          <w:u w:val="none"/>
          <w:shd w:fill="auto" w:val="clear"/>
          <w:vertAlign w:val="baseline"/>
          <w:rtl w:val="0"/>
        </w:rPr>
        <w:t xml:space="preserve">SEPTEMBER 2014-OCTOBER 2018 </w:t>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Research Assistant</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University Of Pennsylvania</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Philadelphia, PA</w:t>
      </w: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Performed 75% of the statistical, qualitative and quantitative analysis and developed macros, and special formulas to produce reliable and consistent statistical reviews.</w:t>
      </w:r>
    </w:p>
    <w:p w:rsidR="00000000" w:rsidDel="00000000" w:rsidP="00000000" w:rsidRDefault="00000000" w:rsidRPr="00000000" w14:paraId="00000022">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Support lead researchers and gathered, arranged and corrected data to create 12 representative graphs and charts and present results in quarterly reports.</w:t>
      </w:r>
    </w:p>
    <w:p w:rsidR="00000000" w:rsidDel="00000000" w:rsidP="00000000" w:rsidRDefault="00000000" w:rsidRPr="00000000" w14:paraId="00000023">
      <w:pPr>
        <w:keepNext w:val="0"/>
        <w:keepLines w:val="0"/>
        <w:pageBreakBefore w:val="0"/>
        <w:widowControl w:val="1"/>
        <w:numPr>
          <w:ilvl w:val="0"/>
          <w:numId w:val="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Created surveys and questionnaires and </w:t>
      </w:r>
      <w:r w:rsidDel="00000000" w:rsidR="00000000" w:rsidRPr="00000000">
        <w:rPr>
          <w:rFonts w:ascii="Fira Sans" w:cs="Fira Sans" w:eastAsia="Fira Sans" w:hAnsi="Fira Sans"/>
          <w:color w:val="333333"/>
          <w:sz w:val="22"/>
          <w:szCs w:val="22"/>
          <w:rtl w:val="0"/>
        </w:rPr>
        <w:t xml:space="preserve">participated</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in over 100 interviews to identify trends and patterns.</w:t>
      </w:r>
    </w:p>
    <w:p w:rsidR="00000000" w:rsidDel="00000000" w:rsidP="00000000" w:rsidRDefault="00000000" w:rsidRPr="00000000" w14:paraId="00000024">
      <w:pPr>
        <w:keepNext w:val="0"/>
        <w:keepLines w:val="0"/>
        <w:pageBreakBefore w:val="0"/>
        <w:widowControl w:val="1"/>
        <w:pBdr>
          <w:top w:color="000000" w:space="4"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1"/>
          <w:strike w:val="0"/>
          <w:color w:val="c3c3c3"/>
          <w:sz w:val="22"/>
          <w:szCs w:val="22"/>
          <w:u w:val="none"/>
          <w:shd w:fill="auto" w:val="clear"/>
          <w:vertAlign w:val="baseline"/>
          <w:rtl w:val="0"/>
        </w:rPr>
        <w:t xml:space="preserve">MAY 2012-AUGUST 2014 </w:t>
      </w: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Teaching Assistant</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Drexel University</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33333"/>
          <w:sz w:val="22"/>
          <w:szCs w:val="22"/>
          <w:u w:val="none"/>
          <w:shd w:fill="auto" w:val="clear"/>
          <w:vertAlign w:val="baseline"/>
          <w:rtl w:val="0"/>
        </w:rPr>
        <w:t xml:space="preserve">Philadelphia, PA</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5"/>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Assisted professor and developed materials for an average of 80 students per semester to support instruction, lab work or in-class activities.</w:t>
      </w:r>
    </w:p>
    <w:p w:rsidR="00000000" w:rsidDel="00000000" w:rsidP="00000000" w:rsidRDefault="00000000" w:rsidRPr="00000000" w14:paraId="00000027">
      <w:pPr>
        <w:keepNext w:val="0"/>
        <w:keepLines w:val="0"/>
        <w:pageBreakBefore w:val="0"/>
        <w:widowControl w:val="1"/>
        <w:numPr>
          <w:ilvl w:val="0"/>
          <w:numId w:val="5"/>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Maintained meeting notes for departmental meetings to discuss course curriculum, pending goals and upcoming events.</w:t>
      </w:r>
    </w:p>
    <w:p w:rsidR="00000000" w:rsidDel="00000000" w:rsidP="00000000" w:rsidRDefault="00000000" w:rsidRPr="00000000" w14:paraId="00000028">
      <w:pPr>
        <w:keepNext w:val="0"/>
        <w:keepLines w:val="0"/>
        <w:pageBreakBefore w:val="0"/>
        <w:widowControl w:val="1"/>
        <w:numPr>
          <w:ilvl w:val="0"/>
          <w:numId w:val="5"/>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Encouraged small groups to discuss topics and explore concepts through hands-on activities.</w:t>
      </w:r>
    </w:p>
    <w:p w:rsidR="00000000" w:rsidDel="00000000" w:rsidP="00000000" w:rsidRDefault="00000000" w:rsidRPr="00000000" w14:paraId="00000029">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RESEARCH EXPERIENCE</w:t>
      </w:r>
    </w:p>
    <w:p w:rsidR="00000000" w:rsidDel="00000000" w:rsidP="00000000" w:rsidRDefault="00000000" w:rsidRPr="00000000" w14:paraId="0000002A">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Assessed information accuracy and integrity from data collected from 300 surveys while independently locating and correcting concerns as research lead in “Human Behavior and Responses During Social Emergencies” (2019), at the</w:t>
      </w:r>
      <w:r w:rsidDel="00000000" w:rsidR="00000000" w:rsidRPr="00000000">
        <w:rPr>
          <w:rFonts w:ascii="Fira Sans" w:cs="Fira Sans" w:eastAsia="Fira Sans" w:hAnsi="Fira Sans"/>
          <w:b w:val="1"/>
          <w:i w:val="0"/>
          <w:smallCaps w:val="0"/>
          <w:strike w:val="0"/>
          <w:color w:val="333333"/>
          <w:sz w:val="22"/>
          <w:szCs w:val="22"/>
          <w:u w:val="none"/>
          <w:shd w:fill="auto" w:val="clear"/>
          <w:vertAlign w:val="baseline"/>
          <w:rtl w:val="0"/>
        </w:rPr>
        <w:t xml:space="preserve"> University of Pennsylvania.</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Discussed with five professors the type of guidance and comment they find most helpful throughout the short thesis development, postgraduate research fellow, (2018), at the </w:t>
      </w:r>
      <w:r w:rsidDel="00000000" w:rsidR="00000000" w:rsidRPr="00000000">
        <w:rPr>
          <w:rFonts w:ascii="Fira Sans" w:cs="Fira Sans" w:eastAsia="Fira Sans" w:hAnsi="Fira Sans"/>
          <w:b w:val="1"/>
          <w:i w:val="0"/>
          <w:smallCaps w:val="0"/>
          <w:strike w:val="0"/>
          <w:color w:val="333333"/>
          <w:sz w:val="22"/>
          <w:szCs w:val="22"/>
          <w:u w:val="none"/>
          <w:shd w:fill="auto" w:val="clear"/>
          <w:vertAlign w:val="baseline"/>
          <w:rtl w:val="0"/>
        </w:rPr>
        <w:t xml:space="preserve">University of Pennsylvania.</w:t>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7"/>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Managed operational documents for a team of 25 and produced monthly reports detailing activities as a research assistant in “Economy, Sociology and Roles Today” (2016), at </w:t>
      </w:r>
      <w:r w:rsidDel="00000000" w:rsidR="00000000" w:rsidRPr="00000000">
        <w:rPr>
          <w:rFonts w:ascii="Fira Sans" w:cs="Fira Sans" w:eastAsia="Fira Sans" w:hAnsi="Fira Sans"/>
          <w:b w:val="1"/>
          <w:i w:val="0"/>
          <w:smallCaps w:val="0"/>
          <w:strike w:val="0"/>
          <w:color w:val="333333"/>
          <w:sz w:val="22"/>
          <w:szCs w:val="22"/>
          <w:u w:val="none"/>
          <w:shd w:fill="auto" w:val="clear"/>
          <w:vertAlign w:val="baseline"/>
          <w:rtl w:val="0"/>
        </w:rPr>
        <w:t xml:space="preserve">Drexel University.</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PUBLICATIONS</w:t>
      </w:r>
    </w:p>
    <w:p w:rsidR="00000000" w:rsidDel="00000000" w:rsidP="00000000" w:rsidRDefault="00000000" w:rsidRPr="00000000" w14:paraId="0000002E">
      <w:pPr>
        <w:keepNext w:val="0"/>
        <w:keepLines w:val="0"/>
        <w:pageBreakBefore w:val="0"/>
        <w:widowControl w:val="1"/>
        <w:numPr>
          <w:ilvl w:val="0"/>
          <w:numId w:val="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Smith, L. How the Economy Dictates Your Social Interactions. Philadelphia City Globe 73 (9): 120-121. 2018</w:t>
      </w:r>
    </w:p>
    <w:p w:rsidR="00000000" w:rsidDel="00000000" w:rsidP="00000000" w:rsidRDefault="00000000" w:rsidRPr="00000000" w14:paraId="0000002F">
      <w:pPr>
        <w:keepNext w:val="0"/>
        <w:keepLines w:val="0"/>
        <w:pageBreakBefore w:val="0"/>
        <w:widowControl w:val="1"/>
        <w:numPr>
          <w:ilvl w:val="0"/>
          <w:numId w:val="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Smith, L. Comparing Urban Studies: Academic Views of the City. American Sociological Journal 20 (5): 95-97. 2017</w:t>
      </w:r>
    </w:p>
    <w:p w:rsidR="00000000" w:rsidDel="00000000" w:rsidP="00000000" w:rsidRDefault="00000000" w:rsidRPr="00000000" w14:paraId="00000030">
      <w:pPr>
        <w:keepNext w:val="0"/>
        <w:keepLines w:val="0"/>
        <w:pageBreakBefore w:val="0"/>
        <w:widowControl w:val="1"/>
        <w:numPr>
          <w:ilvl w:val="0"/>
          <w:numId w:val="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Smith, L. The Segregation of Social Interactions Across the T Line and into the Suburbs. Philadelphia City Globe 15 (4): 180-197. 2016</w:t>
      </w:r>
    </w:p>
    <w:p w:rsidR="00000000" w:rsidDel="00000000" w:rsidP="00000000" w:rsidRDefault="00000000" w:rsidRPr="00000000" w14:paraId="00000031">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CONFERENCE PRESENTATIONS</w:t>
      </w:r>
    </w:p>
    <w:p w:rsidR="00000000" w:rsidDel="00000000" w:rsidP="00000000" w:rsidRDefault="00000000" w:rsidRPr="00000000" w14:paraId="00000032">
      <w:pPr>
        <w:keepNext w:val="0"/>
        <w:keepLines w:val="0"/>
        <w:pageBreakBefore w:val="0"/>
        <w:widowControl w:val="1"/>
        <w:numPr>
          <w:ilvl w:val="0"/>
          <w:numId w:val="6"/>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Economy and New Society Patters Conference - (2023)</w:t>
      </w:r>
    </w:p>
    <w:p w:rsidR="00000000" w:rsidDel="00000000" w:rsidP="00000000" w:rsidRDefault="00000000" w:rsidRPr="00000000" w14:paraId="00000033">
      <w:pPr>
        <w:keepNext w:val="0"/>
        <w:keepLines w:val="0"/>
        <w:pageBreakBefore w:val="0"/>
        <w:widowControl w:val="1"/>
        <w:numPr>
          <w:ilvl w:val="0"/>
          <w:numId w:val="6"/>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Sociology and its Role in 2022, Drexel University - (2022)</w:t>
      </w:r>
    </w:p>
    <w:p w:rsidR="00000000" w:rsidDel="00000000" w:rsidP="00000000" w:rsidRDefault="00000000" w:rsidRPr="00000000" w14:paraId="00000034">
      <w:pPr>
        <w:keepNext w:val="0"/>
        <w:keepLines w:val="0"/>
        <w:pageBreakBefore w:val="0"/>
        <w:widowControl w:val="1"/>
        <w:numPr>
          <w:ilvl w:val="0"/>
          <w:numId w:val="6"/>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The New Society after the Pandemic, Thomas Jefferson University - (2021)</w:t>
      </w:r>
    </w:p>
    <w:p w:rsidR="00000000" w:rsidDel="00000000" w:rsidP="00000000" w:rsidRDefault="00000000" w:rsidRPr="00000000" w14:paraId="00000035">
      <w:pPr>
        <w:keepNext w:val="0"/>
        <w:keepLines w:val="0"/>
        <w:pageBreakBefore w:val="0"/>
        <w:widowControl w:val="1"/>
        <w:numPr>
          <w:ilvl w:val="0"/>
          <w:numId w:val="6"/>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Sociology Conference, the University of Pennsylvania - (2019)</w:t>
      </w:r>
    </w:p>
    <w:p w:rsidR="00000000" w:rsidDel="00000000" w:rsidP="00000000" w:rsidRDefault="00000000" w:rsidRPr="00000000" w14:paraId="00000036">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CONFERENCE ATTENDANCE</w:t>
      </w:r>
    </w:p>
    <w:p w:rsidR="00000000" w:rsidDel="00000000" w:rsidP="00000000" w:rsidRDefault="00000000" w:rsidRPr="00000000" w14:paraId="00000037">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Dissent in America Teach-In Presents: The Politicization of the Supreme Court, Drexel University, Philadelphia, PA - (2022)</w:t>
      </w:r>
    </w:p>
    <w:p w:rsidR="00000000" w:rsidDel="00000000" w:rsidP="00000000" w:rsidRDefault="00000000" w:rsidRPr="00000000" w14:paraId="00000038">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Public Policy Info Session, Drexel University, Philadelphia, PA - (2022)</w:t>
      </w:r>
    </w:p>
    <w:p w:rsidR="00000000" w:rsidDel="00000000" w:rsidP="00000000" w:rsidRDefault="00000000" w:rsidRPr="00000000" w14:paraId="00000039">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American Sociological Association Conference, Philadelphia, PA - (2019)</w:t>
      </w:r>
    </w:p>
    <w:p w:rsidR="00000000" w:rsidDel="00000000" w:rsidP="00000000" w:rsidRDefault="00000000" w:rsidRPr="00000000" w14:paraId="0000003A">
      <w:pPr>
        <w:keepNext w:val="0"/>
        <w:keepLines w:val="0"/>
        <w:pageBreakBefore w:val="0"/>
        <w:widowControl w:val="1"/>
        <w:numPr>
          <w:ilvl w:val="0"/>
          <w:numId w:val="8"/>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Association for Humanist Sociology Education Conference - (2017)</w:t>
      </w:r>
    </w:p>
    <w:p w:rsidR="00000000" w:rsidDel="00000000" w:rsidP="00000000" w:rsidRDefault="00000000" w:rsidRPr="00000000" w14:paraId="0000003B">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GRANTS OR FUNDING</w:t>
      </w:r>
    </w:p>
    <w:p w:rsidR="00000000" w:rsidDel="00000000" w:rsidP="00000000" w:rsidRDefault="00000000" w:rsidRPr="00000000" w14:paraId="0000003C">
      <w:pPr>
        <w:keepNext w:val="0"/>
        <w:keepLines w:val="0"/>
        <w:pageBreakBefore w:val="0"/>
        <w:widowControl w:val="1"/>
        <w:numPr>
          <w:ilvl w:val="0"/>
          <w:numId w:val="9"/>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The Otto and Gertrude K. Pollak Scholarship Fund - (2017)</w:t>
      </w:r>
    </w:p>
    <w:p w:rsidR="00000000" w:rsidDel="00000000" w:rsidP="00000000" w:rsidRDefault="00000000" w:rsidRPr="00000000" w14:paraId="0000003D">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HONORS AND AWARDS</w:t>
      </w:r>
    </w:p>
    <w:p w:rsidR="00000000" w:rsidDel="00000000" w:rsidP="00000000" w:rsidRDefault="00000000" w:rsidRPr="00000000" w14:paraId="0000003E">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Outstanding Recent Contribution Award - (2018)</w:t>
      </w:r>
    </w:p>
    <w:p w:rsidR="00000000" w:rsidDel="00000000" w:rsidP="00000000" w:rsidRDefault="00000000" w:rsidRPr="00000000" w14:paraId="0000003F">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Scholarly Achievement Award - (2016)</w:t>
      </w:r>
    </w:p>
    <w:p w:rsidR="00000000" w:rsidDel="00000000" w:rsidP="00000000" w:rsidRDefault="00000000" w:rsidRPr="00000000" w14:paraId="00000040">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PROFESSIONAL AFFILIATIONS AND MEMBERSHIPS</w:t>
      </w:r>
    </w:p>
    <w:p w:rsidR="00000000" w:rsidDel="00000000" w:rsidP="00000000" w:rsidRDefault="00000000" w:rsidRPr="00000000" w14:paraId="00000041">
      <w:pPr>
        <w:keepNext w:val="0"/>
        <w:keepLines w:val="0"/>
        <w:pageBreakBefore w:val="0"/>
        <w:widowControl w:val="1"/>
        <w:numPr>
          <w:ilvl w:val="0"/>
          <w:numId w:val="1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American Social Sciences Association (ASSA) - (2021)</w:t>
      </w:r>
    </w:p>
    <w:p w:rsidR="00000000" w:rsidDel="00000000" w:rsidP="00000000" w:rsidRDefault="00000000" w:rsidRPr="00000000" w14:paraId="00000042">
      <w:pPr>
        <w:keepNext w:val="0"/>
        <w:keepLines w:val="0"/>
        <w:pageBreakBefore w:val="0"/>
        <w:widowControl w:val="1"/>
        <w:numPr>
          <w:ilvl w:val="0"/>
          <w:numId w:val="1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American Sociological Association - (2019)</w:t>
      </w:r>
    </w:p>
    <w:p w:rsidR="00000000" w:rsidDel="00000000" w:rsidP="00000000" w:rsidRDefault="00000000" w:rsidRPr="00000000" w14:paraId="00000043">
      <w:pPr>
        <w:keepNext w:val="0"/>
        <w:keepLines w:val="0"/>
        <w:pageBreakBefore w:val="0"/>
        <w:widowControl w:val="1"/>
        <w:numPr>
          <w:ilvl w:val="0"/>
          <w:numId w:val="13"/>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Graduate Sociology Society (GSS), University of Pennsylvania -(2018)</w:t>
      </w:r>
    </w:p>
    <w:p w:rsidR="00000000" w:rsidDel="00000000" w:rsidP="00000000" w:rsidRDefault="00000000" w:rsidRPr="00000000" w14:paraId="00000044">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PROFESSION RELEVANT SKILLS</w:t>
      </w:r>
    </w:p>
    <w:p w:rsidR="00000000" w:rsidDel="00000000" w:rsidP="00000000" w:rsidRDefault="00000000" w:rsidRPr="00000000" w14:paraId="00000045">
      <w:pPr>
        <w:keepNext w:val="0"/>
        <w:keepLines w:val="0"/>
        <w:pageBreakBefore w:val="0"/>
        <w:widowControl w:val="1"/>
        <w:numPr>
          <w:ilvl w:val="0"/>
          <w:numId w:val="1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Skilled in compiling, administering and grading examinations and planning, revising and evaluating course curriculum.</w:t>
      </w:r>
    </w:p>
    <w:p w:rsidR="00000000" w:rsidDel="00000000" w:rsidP="00000000" w:rsidRDefault="00000000" w:rsidRPr="00000000" w14:paraId="00000046">
      <w:pPr>
        <w:keepNext w:val="0"/>
        <w:keepLines w:val="0"/>
        <w:pageBreakBefore w:val="0"/>
        <w:widowControl w:val="1"/>
        <w:numPr>
          <w:ilvl w:val="0"/>
          <w:numId w:val="1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Adept at challenging students through in-depth lectures and discussions.</w:t>
      </w:r>
    </w:p>
    <w:p w:rsidR="00000000" w:rsidDel="00000000" w:rsidP="00000000" w:rsidRDefault="00000000" w:rsidRPr="00000000" w14:paraId="00000047">
      <w:pPr>
        <w:keepNext w:val="0"/>
        <w:keepLines w:val="0"/>
        <w:pageBreakBefore w:val="0"/>
        <w:widowControl w:val="1"/>
        <w:numPr>
          <w:ilvl w:val="0"/>
          <w:numId w:val="1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Expertise with MS Office, G Suite and online tools.</w:t>
      </w:r>
    </w:p>
    <w:p w:rsidR="00000000" w:rsidDel="00000000" w:rsidP="00000000" w:rsidRDefault="00000000" w:rsidRPr="00000000" w14:paraId="00000048">
      <w:pPr>
        <w:keepNext w:val="0"/>
        <w:keepLines w:val="0"/>
        <w:pageBreakBefore w:val="0"/>
        <w:widowControl w:val="1"/>
        <w:numPr>
          <w:ilvl w:val="0"/>
          <w:numId w:val="14"/>
        </w:numPr>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460" w:right="0" w:hanging="201"/>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Detail-oriented team player with strong organizational skills.</w:t>
      </w:r>
    </w:p>
    <w:p w:rsidR="00000000" w:rsidDel="00000000" w:rsidP="00000000" w:rsidRDefault="00000000" w:rsidRPr="00000000" w14:paraId="00000049">
      <w:pPr>
        <w:keepNext w:val="0"/>
        <w:keepLines w:val="0"/>
        <w:pageBreakBefore w:val="0"/>
        <w:widowControl w:val="1"/>
        <w:pBdr>
          <w:top w:color="c46531" w:space="0" w:sz="0" w:val="none"/>
          <w:left w:color="c46531" w:space="0" w:sz="0" w:val="none"/>
          <w:bottom w:color="c46531" w:space="1" w:sz="8" w:val="dotted"/>
          <w:right w:color="c46531" w:space="0" w:sz="0" w:val="none"/>
          <w:between w:color="c46531" w:space="0" w:sz="0" w:val="none"/>
        </w:pBdr>
        <w:shd w:fill="auto" w:val="clear"/>
        <w:spacing w:after="27" w:before="80" w:line="240" w:lineRule="auto"/>
        <w:ind w:left="0" w:right="5560" w:firstLine="0"/>
        <w:jc w:val="left"/>
        <w:rPr>
          <w:rFonts w:ascii="Fira Sans" w:cs="Fira Sans" w:eastAsia="Fira Sans" w:hAnsi="Fira Sans"/>
          <w:b w:val="0"/>
          <w:i w:val="0"/>
          <w:smallCaps w:val="1"/>
          <w:strike w:val="0"/>
          <w:color w:val="c46531"/>
          <w:sz w:val="26"/>
          <w:szCs w:val="26"/>
          <w:u w:val="none"/>
          <w:shd w:fill="auto" w:val="clear"/>
          <w:vertAlign w:val="baseline"/>
        </w:rPr>
      </w:pPr>
      <w:r w:rsidDel="00000000" w:rsidR="00000000" w:rsidRPr="00000000">
        <w:rPr>
          <w:rFonts w:ascii="Fira Sans" w:cs="Fira Sans" w:eastAsia="Fira Sans" w:hAnsi="Fira Sans"/>
          <w:b w:val="0"/>
          <w:i w:val="0"/>
          <w:smallCaps w:val="1"/>
          <w:strike w:val="0"/>
          <w:color w:val="c46531"/>
          <w:sz w:val="26"/>
          <w:szCs w:val="26"/>
          <w:u w:val="none"/>
          <w:shd w:fill="auto" w:val="clear"/>
          <w:vertAlign w:val="baseline"/>
          <w:rtl w:val="0"/>
        </w:rPr>
        <w:t xml:space="preserve">LANGUAGES</w:t>
      </w:r>
    </w:p>
    <w:tbl>
      <w:tblPr>
        <w:tblStyle w:val="Table2"/>
        <w:tblW w:w="9760.0" w:type="dxa"/>
        <w:jc w:val="left"/>
        <w:tblLayout w:type="fixed"/>
        <w:tblLook w:val="0400"/>
      </w:tblPr>
      <w:tblGrid>
        <w:gridCol w:w="4730"/>
        <w:gridCol w:w="300"/>
        <w:gridCol w:w="4730"/>
        <w:tblGridChange w:id="0">
          <w:tblGrid>
            <w:gridCol w:w="4730"/>
            <w:gridCol w:w="300"/>
            <w:gridCol w:w="4730"/>
          </w:tblGrid>
        </w:tblGridChange>
      </w:tblGrid>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04A">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333333"/>
                <w:sz w:val="22"/>
                <w:szCs w:val="22"/>
                <w:u w:val="none"/>
                <w:shd w:fill="auto" w:val="clear"/>
                <w:vertAlign w:val="baseline"/>
                <w:rtl w:val="0"/>
              </w:rPr>
              <w:t xml:space="preserve">English</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p>
          <w:p w:rsidR="00000000" w:rsidDel="00000000" w:rsidP="00000000" w:rsidRDefault="00000000" w:rsidRPr="00000000" w14:paraId="0000004B">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100" w:line="12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Pr>
              <w:drawing>
                <wp:inline distB="0" distT="0" distL="114300" distR="114300">
                  <wp:extent cx="3043631" cy="76775"/>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3043631" cy="76775"/>
                          </a:xfrm>
                          <a:prstGeom prst="rect"/>
                          <a:ln/>
                        </pic:spPr>
                      </pic:pic>
                    </a:graphicData>
                  </a:graphic>
                </wp:inline>
              </w:drawing>
            </w: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Native or Bilingual</w:t>
            </w:r>
          </w:p>
        </w:tc>
        <w:tc>
          <w:tcPr>
            <w:tcMar>
              <w:top w:w="0.0" w:type="dxa"/>
              <w:left w:w="0.0" w:type="dxa"/>
              <w:bottom w:w="0.0" w:type="dxa"/>
              <w:right w:w="0.0" w:type="dxa"/>
            </w:tcMar>
            <w:vAlign w:val="top"/>
          </w:tcPr>
          <w:p w:rsidR="00000000" w:rsidDel="00000000" w:rsidP="00000000" w:rsidRDefault="00000000" w:rsidRPr="00000000" w14:paraId="0000004D">
            <w:pPr>
              <w:rPr/>
            </w:pPr>
            <w:r w:rsidDel="00000000" w:rsidR="00000000" w:rsidRPr="00000000">
              <w:rPr>
                <w:rtl w:val="0"/>
              </w:rPr>
            </w:r>
          </w:p>
        </w:tc>
        <w:tc>
          <w:tcPr>
            <w:tcMar>
              <w:top w:w="0.0" w:type="dxa"/>
              <w:left w:w="0.0" w:type="dxa"/>
              <w:bottom w:w="0.0" w:type="dxa"/>
              <w:right w:w="0.0" w:type="dxa"/>
            </w:tcMar>
            <w:vAlign w:val="top"/>
          </w:tcPr>
          <w:p w:rsidR="00000000" w:rsidDel="00000000" w:rsidP="00000000" w:rsidRDefault="00000000" w:rsidRPr="00000000" w14:paraId="0000004E">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1"/>
                <w:i w:val="0"/>
                <w:smallCaps w:val="0"/>
                <w:strike w:val="0"/>
                <w:color w:val="333333"/>
                <w:sz w:val="22"/>
                <w:szCs w:val="22"/>
                <w:u w:val="none"/>
                <w:shd w:fill="auto" w:val="clear"/>
                <w:vertAlign w:val="baseline"/>
                <w:rtl w:val="0"/>
              </w:rPr>
              <w:t xml:space="preserve">Spanish</w:t>
            </w: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 </w:t>
            </w:r>
          </w:p>
          <w:p w:rsidR="00000000" w:rsidDel="00000000" w:rsidP="00000000" w:rsidRDefault="00000000" w:rsidRPr="00000000" w14:paraId="0000004F">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100" w:line="12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Pr>
              <w:drawing>
                <wp:inline distB="0" distT="0" distL="114300" distR="114300">
                  <wp:extent cx="3043631" cy="76775"/>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043631" cy="76775"/>
                          </a:xfrm>
                          <a:prstGeom prst="rect"/>
                          <a:ln/>
                        </pic:spPr>
                      </pic:pic>
                    </a:graphicData>
                  </a:graphic>
                </wp:inline>
              </w:drawing>
            </w: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33333"/>
                <w:sz w:val="22"/>
                <w:szCs w:val="22"/>
                <w:u w:val="none"/>
                <w:shd w:fill="auto" w:val="clear"/>
                <w:vertAlign w:val="baseline"/>
              </w:rPr>
            </w:pPr>
            <w:r w:rsidDel="00000000" w:rsidR="00000000" w:rsidRPr="00000000">
              <w:rPr>
                <w:rFonts w:ascii="Fira Sans" w:cs="Fira Sans" w:eastAsia="Fira Sans" w:hAnsi="Fira Sans"/>
                <w:b w:val="0"/>
                <w:i w:val="0"/>
                <w:smallCaps w:val="0"/>
                <w:strike w:val="0"/>
                <w:color w:val="333333"/>
                <w:sz w:val="22"/>
                <w:szCs w:val="22"/>
                <w:u w:val="none"/>
                <w:shd w:fill="auto" w:val="clear"/>
                <w:vertAlign w:val="baseline"/>
                <w:rtl w:val="0"/>
              </w:rPr>
              <w:t xml:space="preserve">Professional Working</w:t>
            </w:r>
          </w:p>
        </w:tc>
      </w:tr>
    </w:tbl>
    <w:p w:rsidR="00000000" w:rsidDel="00000000" w:rsidP="00000000" w:rsidRDefault="00000000" w:rsidRPr="00000000" w14:paraId="00000051">
      <w:pPr>
        <w:rPr>
          <w:rFonts w:ascii="Fira Sans" w:cs="Fira Sans" w:eastAsia="Fira Sans" w:hAnsi="Fira Sans"/>
          <w:smallCaps w:val="1"/>
          <w:color w:val="c46531"/>
          <w:sz w:val="26"/>
          <w:szCs w:val="26"/>
          <w:vertAlign w:val="baseline"/>
        </w:rPr>
      </w:pPr>
      <w:r w:rsidDel="00000000" w:rsidR="00000000" w:rsidRPr="00000000">
        <w:rPr>
          <w:rtl w:val="0"/>
        </w:rPr>
      </w:r>
    </w:p>
    <w:sectPr>
      <w:pgSz w:h="15840" w:w="12240" w:orient="portrait"/>
      <w:pgMar w:bottom="840" w:top="840" w:left="1240" w:right="12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Georgia"/>
  <w:font w:name="Courier New"/>
  <w:font w:name="Fira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Bdr>
          <w:top w:color="000000" w:space="0" w:sz="0" w:val="none"/>
          <w:left w:color="000000" w:space="0" w:sz="0" w:val="none"/>
          <w:bottom w:color="000000" w:space="0" w:sz="0" w:val="none"/>
          <w:right w:color="000000" w:space="0" w:sz="0" w:val="none"/>
        </w:pBdr>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top w:color="000000" w:space="0" w:sz="0" w:val="none"/>
        <w:left w:color="000000" w:space="0" w:sz="0" w:val="none"/>
        <w:bottom w:color="000000" w:space="0" w:sz="0" w:val="none"/>
        <w:right w:color="000000" w:space="0" w:sz="0" w:val="none"/>
      </w:pBdr>
      <w:spacing w:after="0" w:before="240" w:lineRule="auto"/>
    </w:pPr>
    <w:rPr>
      <w:rFonts w:ascii="Times New Roman" w:cs="Times New Roman" w:eastAsia="Times New Roman" w:hAnsi="Times New Roman"/>
      <w:b w:val="1"/>
      <w:i w:val="0"/>
      <w:color w:val="2f5496"/>
      <w:sz w:val="24"/>
      <w:szCs w:val="24"/>
      <w:vertAlign w:val="baseline"/>
    </w:rPr>
  </w:style>
  <w:style w:type="paragraph" w:styleId="Heading2">
    <w:name w:val="heading 2"/>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3">
    <w:name w:val="heading 3"/>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1f3763"/>
      <w:sz w:val="24"/>
      <w:szCs w:val="24"/>
      <w:vertAlign w:val="baseline"/>
    </w:rPr>
  </w:style>
  <w:style w:type="paragraph" w:styleId="Heading4">
    <w:name w:val="heading 4"/>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5">
    <w:name w:val="heading 5"/>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2f5496"/>
      <w:sz w:val="24"/>
      <w:szCs w:val="24"/>
      <w:vertAlign w:val="baseline"/>
    </w:rPr>
  </w:style>
  <w:style w:type="paragraph" w:styleId="Heading6">
    <w:name w:val="heading 6"/>
    <w:basedOn w:val="Normal"/>
    <w:next w:val="Normal"/>
    <w:pPr>
      <w:keepNext w:val="1"/>
      <w:keepLines w:val="1"/>
      <w:pBdr>
        <w:top w:color="000000" w:space="0" w:sz="0" w:val="none"/>
        <w:left w:color="000000" w:space="0" w:sz="0" w:val="none"/>
        <w:bottom w:color="000000" w:space="0" w:sz="0" w:val="none"/>
        <w:right w:color="000000" w:space="0" w:sz="0" w:val="none"/>
      </w:pBdr>
      <w:spacing w:after="0" w:before="40" w:lineRule="auto"/>
    </w:pPr>
    <w:rPr>
      <w:rFonts w:ascii="Times New Roman" w:cs="Times New Roman" w:eastAsia="Times New Roman" w:hAnsi="Times New Roman"/>
      <w:b w:val="1"/>
      <w:i w:val="0"/>
      <w:color w:val="1f3763"/>
      <w:sz w:val="24"/>
      <w:szCs w:val="24"/>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FiraSans-regular.ttf"/><Relationship Id="rId2" Type="http://schemas.openxmlformats.org/officeDocument/2006/relationships/font" Target="fonts/FiraSans-bold.ttf"/><Relationship Id="rId3" Type="http://schemas.openxmlformats.org/officeDocument/2006/relationships/font" Target="fonts/FiraSans-italic.ttf"/><Relationship Id="rId4" Type="http://schemas.openxmlformats.org/officeDocument/2006/relationships/font" Target="fonts/Fira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